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163" w:rsidRDefault="00C86163" w:rsidP="00C86163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Labās prakses piem</w:t>
      </w:r>
      <w:r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C86163" w:rsidRDefault="00C86163" w:rsidP="00C86163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C86163" w:rsidTr="00C86163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</w:rPr>
              <w:t>Pedagogs (v</w:t>
            </w:r>
            <w:r>
              <w:t>ā</w:t>
            </w:r>
            <w:r>
              <w:rPr>
                <w:rFonts w:ascii="Times New Roman" w:hAnsi="Times New Roman" w:cs="Times New Roman"/>
                <w:b/>
              </w:rPr>
              <w:t>rds, uzv</w:t>
            </w:r>
            <w:r>
              <w:t>ā</w:t>
            </w:r>
            <w:r>
              <w:rPr>
                <w:rFonts w:ascii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C86163" w:rsidRDefault="00C86163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Ksenija </w:t>
            </w:r>
            <w:proofErr w:type="spellStart"/>
            <w:r>
              <w:rPr>
                <w:rFonts w:ascii="Times New Roman" w:hAnsi="Times New Roman" w:cs="Times New Roman"/>
              </w:rPr>
              <w:t>Kaizere</w:t>
            </w:r>
            <w:proofErr w:type="spellEnd"/>
          </w:p>
          <w:p w:rsidR="00C86163" w:rsidRDefault="00C86163">
            <w:pPr>
              <w:spacing w:line="240" w:lineRule="auto"/>
            </w:pPr>
          </w:p>
        </w:tc>
      </w:tr>
      <w:tr w:rsidR="00C86163" w:rsidTr="00C86163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</w:rPr>
              <w:t>Grupa (vecums un 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hideMark/>
          </w:tcPr>
          <w:p w:rsidR="00C86163" w:rsidRDefault="00C86163">
            <w:pPr>
              <w:spacing w:line="240" w:lineRule="auto"/>
            </w:pPr>
            <w:r>
              <w:t xml:space="preserve">“Sauleszaķēns”5.,6.g. un 1.b un 1.c klases (7.,8.g.)  ~25 skolēni </w:t>
            </w:r>
          </w:p>
        </w:tc>
      </w:tr>
      <w:tr w:rsidR="00C86163" w:rsidTr="00C86163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</w:rPr>
              <w:t>Izgl</w:t>
            </w:r>
            <w:r>
              <w:t>ī</w:t>
            </w:r>
            <w:r>
              <w:rPr>
                <w:rFonts w:ascii="Times New Roman" w:hAnsi="Times New Roman" w:cs="Times New Roman"/>
                <w:b/>
              </w:rPr>
              <w:t>t</w:t>
            </w:r>
            <w:r>
              <w:t>ī</w:t>
            </w:r>
            <w:r>
              <w:rPr>
                <w:rFonts w:ascii="Times New Roman" w:hAnsi="Times New Roman" w:cs="Times New Roman"/>
                <w:b/>
              </w:rPr>
              <w:t>bas iest</w:t>
            </w:r>
            <w:r>
              <w:t>ā</w:t>
            </w:r>
            <w:r>
              <w:rPr>
                <w:rFonts w:ascii="Times New Roman" w:hAnsi="Times New Roman" w:cs="Times New Roman"/>
                <w:b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hideMark/>
          </w:tcPr>
          <w:p w:rsidR="00C86163" w:rsidRDefault="00C86163">
            <w:pPr>
              <w:spacing w:line="240" w:lineRule="auto"/>
            </w:pPr>
            <w:r>
              <w:t>Kuldīgas 2.vidusskola</w:t>
            </w:r>
          </w:p>
        </w:tc>
      </w:tr>
      <w:tr w:rsidR="00C86163" w:rsidTr="00C86163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Pedagoga kontaktinform</w:t>
            </w:r>
            <w:r>
              <w:t>ā</w:t>
            </w:r>
            <w:r>
              <w:rPr>
                <w:rFonts w:ascii="Times New Roman" w:hAnsi="Times New Roman" w:cs="Times New Roman"/>
                <w:b/>
              </w:rPr>
              <w:t>cija</w:t>
            </w:r>
          </w:p>
          <w:p w:rsidR="00C86163" w:rsidRDefault="00C8616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(e-pasts, tālrunis)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hideMark/>
          </w:tcPr>
          <w:p w:rsidR="00C86163" w:rsidRDefault="00C86163" w:rsidP="00C86163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 </w:t>
            </w:r>
            <w:hyperlink r:id="rId4" w:history="1">
              <w:r w:rsidRPr="000E4D30">
                <w:rPr>
                  <w:rStyle w:val="Hipersaite"/>
                  <w:rFonts w:ascii="Times New Roman" w:hAnsi="Times New Roman" w:cs="Times New Roman"/>
                </w:rPr>
                <w:t>matevicak@gmail.com</w:t>
              </w:r>
            </w:hyperlink>
            <w:r>
              <w:rPr>
                <w:rFonts w:ascii="Times New Roman" w:hAnsi="Times New Roman" w:cs="Times New Roman"/>
              </w:rPr>
              <w:t xml:space="preserve">  28843268</w:t>
            </w:r>
          </w:p>
        </w:tc>
      </w:tr>
      <w:tr w:rsidR="00C86163" w:rsidTr="00C86163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  <w:rPr>
                <w:b/>
              </w:rPr>
            </w:pPr>
            <w:r>
              <w:rPr>
                <w:b/>
              </w:rPr>
              <w:t>Ekskursijas norises vietas,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hideMark/>
          </w:tcPr>
          <w:p w:rsidR="00C86163" w:rsidRDefault="00C86163">
            <w:pPr>
              <w:spacing w:line="240" w:lineRule="auto"/>
            </w:pPr>
            <w:r>
              <w:t>Snēpele, Strausu ferma “</w:t>
            </w:r>
            <w:proofErr w:type="spellStart"/>
            <w:r>
              <w:t>Nornieki</w:t>
            </w:r>
            <w:proofErr w:type="spellEnd"/>
            <w:r>
              <w:t>”, Snēpeles pils</w:t>
            </w:r>
          </w:p>
          <w:p w:rsidR="00C86163" w:rsidRDefault="00C86163">
            <w:pPr>
              <w:spacing w:line="240" w:lineRule="auto"/>
            </w:pPr>
            <w:r>
              <w:t>13.02.2019.</w:t>
            </w:r>
          </w:p>
          <w:p w:rsidR="00C86163" w:rsidRDefault="00C86163">
            <w:pPr>
              <w:spacing w:line="240" w:lineRule="auto"/>
            </w:pPr>
            <w:r>
              <w:t>5h</w:t>
            </w:r>
          </w:p>
        </w:tc>
      </w:tr>
      <w:tr w:rsidR="00C86163" w:rsidTr="00C86163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  <w:rPr>
                <w:b/>
              </w:rPr>
            </w:pPr>
            <w:r>
              <w:rPr>
                <w:b/>
              </w:rPr>
              <w:t>Nodarbības un tēmas, kurās veikts sagatavošanas darbs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hideMark/>
          </w:tcPr>
          <w:p w:rsidR="00C86163" w:rsidRDefault="00C86163">
            <w:pPr>
              <w:spacing w:line="235" w:lineRule="auto"/>
            </w:pPr>
            <w:r>
              <w:t>Dabas zinības – vielas un materiāli</w:t>
            </w:r>
          </w:p>
          <w:p w:rsidR="00C86163" w:rsidRDefault="00C86163">
            <w:pPr>
              <w:spacing w:line="235" w:lineRule="auto"/>
            </w:pPr>
            <w:r>
              <w:t>Sociālās zinības – dzīvnieku pasaule</w:t>
            </w:r>
            <w:r w:rsidR="001C5568">
              <w:t>, mājdzīvnieki.</w:t>
            </w:r>
          </w:p>
        </w:tc>
      </w:tr>
      <w:tr w:rsidR="00C86163" w:rsidTr="00C86163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  <w:rPr>
                <w:b/>
              </w:rPr>
            </w:pPr>
            <w:r>
              <w:rPr>
                <w:b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hideMark/>
          </w:tcPr>
          <w:p w:rsidR="00C86163" w:rsidRDefault="00C86163">
            <w:pPr>
              <w:spacing w:line="23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775CF">
              <w:rPr>
                <w:rFonts w:ascii="Times New Roman" w:hAnsi="Times New Roman" w:cs="Times New Roman"/>
              </w:rPr>
              <w:t xml:space="preserve">Zina vielu un materiālu izmantošanas iespējas gan lauku sētā, gan tekstildarbnīcā. Zina kā rūpēties par dzīvniekiem. </w:t>
            </w:r>
            <w:bookmarkStart w:id="0" w:name="_GoBack"/>
            <w:bookmarkEnd w:id="0"/>
          </w:p>
        </w:tc>
      </w:tr>
      <w:tr w:rsidR="00C86163" w:rsidTr="00C86163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  <w:rPr>
                <w:b/>
              </w:rPr>
            </w:pPr>
            <w:r>
              <w:rPr>
                <w:b/>
              </w:rPr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48"/>
              <w:gridCol w:w="3998"/>
            </w:tblGrid>
            <w:tr w:rsidR="00C86163">
              <w:tc>
                <w:tcPr>
                  <w:tcW w:w="7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6163" w:rsidRPr="008775CF" w:rsidRDefault="00C86163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 xml:space="preserve">Aktivitāte </w:t>
                  </w:r>
                </w:p>
              </w:tc>
              <w:tc>
                <w:tcPr>
                  <w:tcW w:w="4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6163" w:rsidRPr="008775CF" w:rsidRDefault="00C86163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 xml:space="preserve">Laiks </w:t>
                  </w:r>
                </w:p>
              </w:tc>
            </w:tr>
            <w:tr w:rsidR="00C86163">
              <w:tc>
                <w:tcPr>
                  <w:tcW w:w="7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6163" w:rsidRPr="008775CF" w:rsidRDefault="00C86163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>Izbraukšana</w:t>
                  </w:r>
                </w:p>
              </w:tc>
              <w:tc>
                <w:tcPr>
                  <w:tcW w:w="4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6163" w:rsidRPr="008775CF" w:rsidRDefault="008775CF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>9:30</w:t>
                  </w:r>
                </w:p>
              </w:tc>
            </w:tr>
            <w:tr w:rsidR="00C86163">
              <w:tc>
                <w:tcPr>
                  <w:tcW w:w="7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6163" w:rsidRPr="008775CF" w:rsidRDefault="008775CF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>Strausu ferma “</w:t>
                  </w:r>
                  <w:proofErr w:type="spellStart"/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>Nornieki</w:t>
                  </w:r>
                  <w:proofErr w:type="spellEnd"/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>”</w:t>
                  </w:r>
                </w:p>
              </w:tc>
              <w:tc>
                <w:tcPr>
                  <w:tcW w:w="4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6163" w:rsidRPr="008775CF" w:rsidRDefault="008775CF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>10:00- 12:00</w:t>
                  </w:r>
                </w:p>
              </w:tc>
            </w:tr>
            <w:tr w:rsidR="00C86163">
              <w:tc>
                <w:tcPr>
                  <w:tcW w:w="7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6163" w:rsidRPr="008775CF" w:rsidRDefault="008775CF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>Snēpeles pils – izstāde, darbnīca</w:t>
                  </w:r>
                </w:p>
              </w:tc>
              <w:tc>
                <w:tcPr>
                  <w:tcW w:w="4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6163" w:rsidRPr="008775CF" w:rsidRDefault="008775CF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>12:15 – 13:15</w:t>
                  </w:r>
                </w:p>
              </w:tc>
            </w:tr>
            <w:tr w:rsidR="00C86163">
              <w:tc>
                <w:tcPr>
                  <w:tcW w:w="7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163" w:rsidRPr="008775CF" w:rsidRDefault="008775CF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>Atgriešanās</w:t>
                  </w:r>
                </w:p>
              </w:tc>
              <w:tc>
                <w:tcPr>
                  <w:tcW w:w="4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163" w:rsidRPr="008775CF" w:rsidRDefault="008775CF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8775CF">
                    <w:rPr>
                      <w:rFonts w:ascii="Times New Roman" w:eastAsia="Times New Roman" w:hAnsi="Times New Roman" w:cs="Times New Roman"/>
                      <w:lang w:eastAsia="en-US"/>
                    </w:rPr>
                    <w:t>14:00</w:t>
                  </w:r>
                </w:p>
              </w:tc>
            </w:tr>
            <w:tr w:rsidR="00C86163">
              <w:tc>
                <w:tcPr>
                  <w:tcW w:w="7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163" w:rsidRDefault="00C86163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  <w:lang w:eastAsia="en-US"/>
                    </w:rPr>
                  </w:pPr>
                </w:p>
              </w:tc>
              <w:tc>
                <w:tcPr>
                  <w:tcW w:w="4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163" w:rsidRDefault="00C86163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  <w:lang w:eastAsia="en-US"/>
                    </w:rPr>
                  </w:pPr>
                </w:p>
              </w:tc>
            </w:tr>
            <w:tr w:rsidR="00C86163">
              <w:tc>
                <w:tcPr>
                  <w:tcW w:w="7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163" w:rsidRDefault="00C86163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  <w:lang w:eastAsia="en-US"/>
                    </w:rPr>
                  </w:pPr>
                </w:p>
              </w:tc>
              <w:tc>
                <w:tcPr>
                  <w:tcW w:w="4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163" w:rsidRDefault="00C86163">
                  <w:pPr>
                    <w:spacing w:line="235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  <w:lang w:eastAsia="en-US"/>
                    </w:rPr>
                  </w:pPr>
                </w:p>
              </w:tc>
            </w:tr>
          </w:tbl>
          <w:p w:rsidR="00C86163" w:rsidRDefault="00C86163">
            <w:pPr>
              <w:spacing w:line="235" w:lineRule="auto"/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</w:p>
        </w:tc>
      </w:tr>
    </w:tbl>
    <w:p w:rsidR="00C86163" w:rsidRDefault="00C86163" w:rsidP="00C86163">
      <w:pPr>
        <w:spacing w:after="0"/>
        <w:ind w:left="-852" w:right="10500"/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C86163" w:rsidTr="00C86163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</w:rPr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hideMark/>
          </w:tcPr>
          <w:p w:rsidR="00A3287F" w:rsidRDefault="00A3287F">
            <w:pPr>
              <w:spacing w:line="240" w:lineRule="auto"/>
            </w:pPr>
            <w:r>
              <w:t>S</w:t>
            </w:r>
            <w:r w:rsidR="001C5568">
              <w:t xml:space="preserve">trausu fermas apmeklējums gida pavadībā un meistarklase bērniem 5 </w:t>
            </w:r>
            <w:proofErr w:type="spellStart"/>
            <w:r w:rsidR="001C5568">
              <w:t>Eur</w:t>
            </w:r>
            <w:proofErr w:type="spellEnd"/>
            <w:r w:rsidR="001C5568">
              <w:t xml:space="preserve">. </w:t>
            </w:r>
          </w:p>
        </w:tc>
      </w:tr>
      <w:tr w:rsidR="00C86163" w:rsidTr="00C86163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Nodarbības/tēmas, aktivitātes, kurās izmantotas ekskursijā iegūtās prasmes/zināšanas (atgriezeniskā saite)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hideMark/>
          </w:tcPr>
          <w:p w:rsidR="00C86163" w:rsidRDefault="001C556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Vielas un materiāli, kuras var izmantot nodarbībās  (strausu tauki, strausu spalvas, strausu olu čaumalas)</w:t>
            </w:r>
          </w:p>
          <w:p w:rsidR="002C0911" w:rsidRDefault="002C0911" w:rsidP="00A3287F">
            <w:pPr>
              <w:spacing w:line="240" w:lineRule="auto"/>
              <w:rPr>
                <w:rFonts w:ascii="Times New Roman" w:hAnsi="Times New Roman" w:cs="Times New Roman"/>
                <w:b/>
                <w:u w:val="single" w:color="000000"/>
              </w:rPr>
            </w:pPr>
            <w:r>
              <w:rPr>
                <w:rFonts w:ascii="Times New Roman" w:hAnsi="Times New Roman" w:cs="Times New Roman"/>
              </w:rPr>
              <w:t>Dzīvnieku pasaule</w:t>
            </w:r>
            <w:r w:rsidR="00A3287F">
              <w:rPr>
                <w:rFonts w:ascii="Times New Roman" w:hAnsi="Times New Roman" w:cs="Times New Roman"/>
              </w:rPr>
              <w:t xml:space="preserve">, mājdzīvnieki. </w:t>
            </w:r>
          </w:p>
        </w:tc>
      </w:tr>
      <w:tr w:rsidR="00C86163" w:rsidTr="00C86163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hideMark/>
          </w:tcPr>
          <w:p w:rsidR="00C86163" w:rsidRDefault="00C8616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Ekskursijas noorganizēšanai nepieciešamā inform</w:t>
            </w:r>
            <w:r>
              <w:t>ā</w:t>
            </w:r>
            <w:r>
              <w:rPr>
                <w:rFonts w:ascii="Times New Roman" w:hAnsi="Times New Roman" w:cs="Times New Roman"/>
                <w:b/>
              </w:rPr>
              <w:t>cija</w:t>
            </w:r>
          </w:p>
          <w:p w:rsidR="00C86163" w:rsidRDefault="00C86163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C86163" w:rsidRDefault="00A3287F">
            <w:pPr>
              <w:spacing w:line="240" w:lineRule="auto"/>
            </w:pPr>
            <w:r>
              <w:t xml:space="preserve">Strausu ferma “ </w:t>
            </w:r>
            <w:proofErr w:type="spellStart"/>
            <w:r>
              <w:t>Nornieki</w:t>
            </w:r>
            <w:proofErr w:type="spellEnd"/>
            <w:r>
              <w:t xml:space="preserve"> ” Anda </w:t>
            </w:r>
            <w:proofErr w:type="spellStart"/>
            <w:r>
              <w:t>Šīmane</w:t>
            </w:r>
            <w:proofErr w:type="spellEnd"/>
            <w:r>
              <w:t xml:space="preserve"> 29123501</w:t>
            </w:r>
          </w:p>
        </w:tc>
      </w:tr>
    </w:tbl>
    <w:p w:rsidR="00C86163" w:rsidRDefault="00C86163" w:rsidP="00C86163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C86163" w:rsidRDefault="00C86163" w:rsidP="00C86163">
      <w:pPr>
        <w:spacing w:after="0"/>
        <w:jc w:val="both"/>
        <w:rPr>
          <w:b/>
        </w:rPr>
      </w:pPr>
      <w:r>
        <w:rPr>
          <w:rFonts w:ascii="Times New Roman" w:eastAsia="Times New Roman" w:hAnsi="Times New Roman" w:cs="Times New Roman"/>
          <w:b/>
        </w:rPr>
        <w:t>Ieteicamais ekskursijas laiks</w:t>
      </w:r>
    </w:p>
    <w:p w:rsidR="00C86163" w:rsidRDefault="00C86163" w:rsidP="00C86163">
      <w:pPr>
        <w:spacing w:after="0"/>
        <w:jc w:val="both"/>
      </w:pPr>
      <w:r>
        <w:rPr>
          <w:rFonts w:ascii="Times New Roman" w:eastAsia="Times New Roman" w:hAnsi="Times New Roman" w:cs="Times New Roman"/>
        </w:rPr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C86163" w:rsidTr="00C86163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63" w:rsidRDefault="00C8616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Rudens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63" w:rsidRDefault="00C8616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Ziema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63" w:rsidRDefault="00C8616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Pavasaris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63" w:rsidRDefault="00C8616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Vasara </w:t>
            </w:r>
          </w:p>
        </w:tc>
      </w:tr>
      <w:tr w:rsidR="00C86163" w:rsidTr="00C86163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63" w:rsidRDefault="00C8616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63" w:rsidRDefault="00C86163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63" w:rsidRDefault="00C8616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63" w:rsidRDefault="001C5568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</w:tbl>
    <w:p w:rsidR="00C86163" w:rsidRDefault="00C86163" w:rsidP="00C86163"/>
    <w:p w:rsidR="00C86163" w:rsidRDefault="00C86163" w:rsidP="00C86163"/>
    <w:p w:rsidR="00445ADA" w:rsidRDefault="001C5568"/>
    <w:sectPr w:rsidR="00445ADA" w:rsidSect="00C8616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163"/>
    <w:rsid w:val="000158BA"/>
    <w:rsid w:val="001C5568"/>
    <w:rsid w:val="001D2EB7"/>
    <w:rsid w:val="002C0911"/>
    <w:rsid w:val="004A6DE0"/>
    <w:rsid w:val="00827C3B"/>
    <w:rsid w:val="008775CF"/>
    <w:rsid w:val="00A3287F"/>
    <w:rsid w:val="00C132D1"/>
    <w:rsid w:val="00C8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621B19"/>
  <w15:chartTrackingRefBased/>
  <w15:docId w15:val="{08E34815-2B05-44BD-8120-A4EE0AA1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86163"/>
    <w:pPr>
      <w:spacing w:line="256" w:lineRule="auto"/>
    </w:pPr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C86163"/>
    <w:rPr>
      <w:color w:val="0563C1" w:themeColor="hyperlink"/>
      <w:u w:val="single"/>
    </w:rPr>
  </w:style>
  <w:style w:type="table" w:styleId="Reatabula">
    <w:name w:val="Table Grid"/>
    <w:basedOn w:val="Parastatabula"/>
    <w:uiPriority w:val="39"/>
    <w:rsid w:val="00C861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8616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9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evicak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922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1-10</dc:creator>
  <cp:keywords/>
  <dc:description/>
  <cp:lastModifiedBy>Lietotajs</cp:lastModifiedBy>
  <cp:revision>2</cp:revision>
  <dcterms:created xsi:type="dcterms:W3CDTF">2019-05-28T11:07:00Z</dcterms:created>
  <dcterms:modified xsi:type="dcterms:W3CDTF">2019-05-28T11:07:00Z</dcterms:modified>
</cp:coreProperties>
</file>